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AC4EB0" wp14:editId="0F536871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</w:p>
    <w:p w:rsidR="009E688F" w:rsidRPr="001350E1" w:rsidRDefault="009E688F" w:rsidP="009E688F">
      <w:pPr>
        <w:pStyle w:val="En-tte"/>
        <w:jc w:val="right"/>
        <w:rPr>
          <w:rFonts w:asciiTheme="minorHAnsi" w:hAnsiTheme="minorHAnsi" w:cstheme="minorHAnsi"/>
          <w:sz w:val="28"/>
        </w:rPr>
      </w:pP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bookmarkStart w:id="1" w:name="_GoBack"/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bookmarkEnd w:id="1"/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2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5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  <w:r w:rsidR="00367F80">
        <w:t>@student.ulg.ac.be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Master </w:t>
      </w:r>
      <w:r w:rsidR="00784781">
        <w:t xml:space="preserve">en </w:t>
      </w:r>
      <w:r w:rsidR="00C058A4">
        <w:t>Sociologie, à finalité spécialisée en Immigration Studies</w:t>
      </w:r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1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@ulg.ac.be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2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rigoureux, ponctuel, respecte-t-il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F0C9C">
              <w:rPr>
                <w:sz w:val="21"/>
                <w:szCs w:val="21"/>
              </w:rPr>
            </w:r>
            <w:r w:rsidR="008F0C9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4" w:name="ListeDéroulante1"/>
      <w:r w:rsidR="00946616">
        <w:rPr>
          <w:bCs/>
          <w:szCs w:val="24"/>
        </w:rPr>
        <w:instrText xml:space="preserve"> FORMDROPDOWN </w:instrText>
      </w:r>
      <w:r w:rsidR="008F0C9C">
        <w:rPr>
          <w:bCs/>
          <w:szCs w:val="24"/>
        </w:rPr>
      </w:r>
      <w:r w:rsidR="008F0C9C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4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5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"/>
      <w:r w:rsidR="00946616">
        <w:rPr>
          <w:iCs/>
          <w:szCs w:val="24"/>
        </w:rPr>
        <w:instrText xml:space="preserve"> FORMCHECKBOX </w:instrText>
      </w:r>
      <w:r w:rsidR="008F0C9C">
        <w:rPr>
          <w:iCs/>
          <w:szCs w:val="24"/>
        </w:rPr>
      </w:r>
      <w:r w:rsidR="008F0C9C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"/>
      <w:r w:rsidR="00946616">
        <w:rPr>
          <w:iCs/>
          <w:szCs w:val="24"/>
        </w:rPr>
        <w:instrText xml:space="preserve"> FORMCHECKBOX </w:instrText>
      </w:r>
      <w:r w:rsidR="008F0C9C">
        <w:rPr>
          <w:iCs/>
          <w:szCs w:val="24"/>
        </w:rPr>
      </w:r>
      <w:r w:rsidR="008F0C9C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7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 w:rsidP="00946616"/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46616" w:rsidRPr="00946616" w:rsidRDefault="00946616" w:rsidP="00946616"/>
    <w:p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Pr="00B73AAF">
          <w:rPr>
            <w:rStyle w:val="Lienhypertexte"/>
          </w:rPr>
          <w:t>npulgar@ulg.ac.be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9C" w:rsidRDefault="008F0C9C" w:rsidP="002B712B">
      <w:r>
        <w:separator/>
      </w:r>
    </w:p>
  </w:endnote>
  <w:endnote w:type="continuationSeparator" w:id="0">
    <w:p w:rsidR="008F0C9C" w:rsidRDefault="008F0C9C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2" w:space="1" w:color="auto"/>
      </w:pBdr>
      <w:tabs>
        <w:tab w:val="clear" w:pos="4536"/>
        <w:tab w:val="center" w:pos="9072"/>
      </w:tabs>
      <w:rPr>
        <w:sz w:val="12"/>
        <w:szCs w:val="12"/>
      </w:rPr>
    </w:pPr>
  </w:p>
  <w:p w:rsidR="00946616" w:rsidRPr="002B712B" w:rsidRDefault="00946616" w:rsidP="00FC2195">
    <w:pPr>
      <w:pStyle w:val="Pieddepage"/>
      <w:tabs>
        <w:tab w:val="clear" w:pos="4536"/>
        <w:tab w:val="center" w:pos="9072"/>
      </w:tabs>
    </w:pPr>
    <w:r>
      <w:t xml:space="preserve">Grille d’évaluation de stage - Master en </w:t>
    </w:r>
    <w:r w:rsidR="00C058A4">
      <w:t>Sociologie, fin. spéc. Immigration Studies</w:t>
    </w: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 w:rsidR="00EF7815">
      <w:rPr>
        <w:noProof/>
      </w:rPr>
      <w:t>1</w:t>
    </w:r>
    <w:r w:rsidRPr="00BB5E64">
      <w:fldChar w:fldCharType="end"/>
    </w:r>
    <w:r w:rsidRPr="00BB5E64">
      <w:t xml:space="preserve"> sur </w:t>
    </w:r>
    <w:r w:rsidR="008F0C9C">
      <w:fldChar w:fldCharType="begin"/>
    </w:r>
    <w:r w:rsidR="008F0C9C">
      <w:instrText>NUMPAGES  \* Arabic  \* MERGEFORMAT</w:instrText>
    </w:r>
    <w:r w:rsidR="008F0C9C">
      <w:fldChar w:fldCharType="separate"/>
    </w:r>
    <w:r w:rsidR="00EF7815">
      <w:rPr>
        <w:noProof/>
      </w:rPr>
      <w:t>4</w:t>
    </w:r>
    <w:r w:rsidR="008F0C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r w:rsidR="008F0C9C">
      <w:fldChar w:fldCharType="begin"/>
    </w:r>
    <w:r w:rsidR="008F0C9C">
      <w:instrText>NUMPAGES  \* Arabic  \* MERGEFORMAT</w:instrText>
    </w:r>
    <w:r w:rsidR="008F0C9C">
      <w:fldChar w:fldCharType="separate"/>
    </w:r>
    <w:r w:rsidR="008C1F3C">
      <w:rPr>
        <w:noProof/>
      </w:rPr>
      <w:t>4</w:t>
    </w:r>
    <w:r w:rsidR="008F0C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9C" w:rsidRDefault="008F0C9C" w:rsidP="002B712B">
      <w:r>
        <w:separator/>
      </w:r>
    </w:p>
  </w:footnote>
  <w:footnote w:type="continuationSeparator" w:id="0">
    <w:p w:rsidR="008F0C9C" w:rsidRDefault="008F0C9C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+0+s9aMDTEtFES6f+IPGJtGYLW/0S9AMABeATCpS580pE7obThYUU7PxhVzvffcof6G/t5bcSVAaPtAMJE+bw==" w:salt="nKEa41O0XZLxx1JTngjqO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F1E12"/>
    <w:rsid w:val="002F46CC"/>
    <w:rsid w:val="0030152A"/>
    <w:rsid w:val="00305A25"/>
    <w:rsid w:val="0031401E"/>
    <w:rsid w:val="0031648D"/>
    <w:rsid w:val="00317573"/>
    <w:rsid w:val="00322BB8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57C7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45E55"/>
    <w:rsid w:val="00846654"/>
    <w:rsid w:val="008A0DDB"/>
    <w:rsid w:val="008C1F3C"/>
    <w:rsid w:val="008C3FF0"/>
    <w:rsid w:val="008C4438"/>
    <w:rsid w:val="008E78C7"/>
    <w:rsid w:val="008F0C9C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75D3E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058A4"/>
    <w:rsid w:val="00C11808"/>
    <w:rsid w:val="00C15010"/>
    <w:rsid w:val="00C32A3C"/>
    <w:rsid w:val="00C415C7"/>
    <w:rsid w:val="00C46844"/>
    <w:rsid w:val="00C5154E"/>
    <w:rsid w:val="00C522C2"/>
    <w:rsid w:val="00C6356A"/>
    <w:rsid w:val="00C668FB"/>
    <w:rsid w:val="00C765BC"/>
    <w:rsid w:val="00C90D82"/>
    <w:rsid w:val="00CA0A5F"/>
    <w:rsid w:val="00CB7A96"/>
    <w:rsid w:val="00CE74DC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45E0D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EF7815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g.ac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073-369F-440C-A0E6-8DA1043C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</Template>
  <TotalTime>1</TotalTime>
  <Pages>1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5</cp:revision>
  <cp:lastPrinted>2017-06-28T09:55:00Z</cp:lastPrinted>
  <dcterms:created xsi:type="dcterms:W3CDTF">2017-10-17T09:02:00Z</dcterms:created>
  <dcterms:modified xsi:type="dcterms:W3CDTF">2017-10-23T08:10:00Z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